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220197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</w:t>
      </w:r>
      <w:r w:rsidRPr="0022019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оложения законодательства о дополнительных гарантиях женщинам, работающим в сельской местности</w:t>
      </w:r>
    </w:p>
    <w:p w:rsidR="00220197" w:rsidRDefault="00220197" w:rsidP="0022019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Согласно ст. 263.1 Трудового кодекса Российской Федерации женщины, работающие в сельской местности, имеют право на предоставление по их письменному заявлению одного дополнительного выходного дня в месяц без сохранения заработной платы.</w:t>
      </w:r>
    </w:p>
    <w:p w:rsidR="00220197" w:rsidRDefault="00220197" w:rsidP="0022019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Кроме того, им должна быть установлена сокращенная продолжительность рабочего времени -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неделе.</w:t>
      </w:r>
    </w:p>
    <w:p w:rsidR="00220197" w:rsidRDefault="00220197" w:rsidP="0022019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Женщинам, работающим в сельской местности, гарантирована оплата труда в повышенном размере на работах, где по условиям тр</w:t>
      </w:r>
      <w:bookmarkStart w:id="0" w:name="_GoBack"/>
      <w:bookmarkEnd w:id="0"/>
      <w:r>
        <w:rPr>
          <w:rFonts w:ascii="Roboto" w:hAnsi="Roboto"/>
          <w:color w:val="333333"/>
          <w:sz w:val="23"/>
          <w:szCs w:val="23"/>
        </w:rPr>
        <w:t>уда рабочий день разделен на части.</w:t>
      </w:r>
    </w:p>
    <w:p w:rsidR="00220197" w:rsidRDefault="00220197" w:rsidP="0022019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В случае непредставления указанных гарантий работодатель подлежит привлечению к административной ответственности по ст. 5.27 Кодекса Российской Федерации об административных правонарушениях  (нарушение трудового законодательства и иных нормативных правовых актов, содержащих нормы трудового права).</w:t>
      </w:r>
    </w:p>
    <w:p w:rsidR="00220197" w:rsidRPr="00220197" w:rsidRDefault="00220197">
      <w:pPr>
        <w:rPr>
          <w:rFonts w:ascii="Times New Roman" w:hAnsi="Times New Roman" w:cs="Times New Roman"/>
          <w:sz w:val="24"/>
          <w:szCs w:val="24"/>
        </w:rPr>
      </w:pPr>
    </w:p>
    <w:sectPr w:rsidR="00220197" w:rsidRPr="0022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AB"/>
    <w:rsid w:val="001548AB"/>
    <w:rsid w:val="00220197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2023-07-25T19:07:00Z</dcterms:created>
  <dcterms:modified xsi:type="dcterms:W3CDTF">2023-07-25T19:08:00Z</dcterms:modified>
</cp:coreProperties>
</file>